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FB" w:rsidRDefault="00AD6BFB" w:rsidP="00AD6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Памятка призовнику</w:t>
      </w:r>
    </w:p>
    <w:p w:rsidR="00AD6BFB" w:rsidRPr="00AD6BFB" w:rsidRDefault="00AD6BFB" w:rsidP="00AD6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BFB">
        <w:rPr>
          <w:rFonts w:ascii="Times New Roman" w:eastAsia="Times New Roman" w:hAnsi="Times New Roman" w:cs="Times New Roman"/>
          <w:sz w:val="24"/>
          <w:szCs w:val="24"/>
        </w:rPr>
        <w:t>ВИТЯГ І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КОНСТИТУЦІЇ УКРАЇНИ</w:t>
      </w:r>
    </w:p>
    <w:p w:rsidR="00AD6BFB" w:rsidRPr="00AD6BFB" w:rsidRDefault="00AD6BFB" w:rsidP="00AD6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Стаття 17. Захист суверенітету і територіальної цілісності України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,з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абезпечення її економічної та інформаційної безпеки є найважливішими функціями держави, справою всього Українського народу.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Оборона України, захист її суверенітету, територіальної цінності і недоторканості покладаються на Збройні Сили України.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Забезпечення державної безпеки і захист 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державного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кордону України покладаються на відповідні військові формування та правоохоронні органи держави, організація і порядок діяльності яких визначаються законом.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Збройні сили України та інші військові формування</w:t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ніким не можуть бути використані для обмеження прав і свобод громадян або з метою повалення конституційного ладу, усунення органів влади чи перешкоджання їх діяльності.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Держава забезпечує 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іальний захист громадян України, які перебувають на службі у Збройних Сил України та в інших військових формуваннях, а також членів їхніх 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сімей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На території України забороняється створення і функціонування будь-яких збройних формувань, не передбачених законом.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На території України не 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допускається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розташування іноземних військових баз.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Стаття 65. Захист Вітчизни, незалежності та територіальної цілісності України, шанування її державних символів є обов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»я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зком громадян України.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Громадяни відбувають військову службу відповідно 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закону.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Стаття 68. Кожен зобов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»я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заний неухильно додержуватися Конституції України та законів України, не посягати на права і свободи, честь і гідність інших людей.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Не знання законів не звільняє від юридичної відповідальності.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  <w:t>ВИТЯГ І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ЗАКОНУ УКРАЇНИ «Про загальний військовий обов»язок і військову службу» (Закон у новій редакції:Закон №766-ХІУ 18.06.1999)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Цей Закон здійснює правове регулювання стосовно загального військового обов»язку і військової служби з метою реалізації громадян України конституційного обов»язку щодо захисту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ітчизни.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Глава І. ЗАГАЛЬНІ ПОЛОЖЕННЯ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Стаття І. Загальний військовий обов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»я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зок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1.Загальний військовий обов»язок встановлюється з метою забезпечення комплектування</w:t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Збройних Сил України та інших утворених відповідно до законів України військових формувань, а також підготовки населення до захисту України.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2.Загальний військовий обов»язок включає: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підготовку</w:t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громадян до військової служби;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приписку до призовних дільниць;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прийняття та призов на військову службу;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проходження за призовом або добровільно військової 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служби;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виконання військового обов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»я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зку в запасі;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дотримання правил військового обліку.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У воєнний час загальний військовий обов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»я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зок включає також загальне обов»язкове військове навчання громадян.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</w:rPr>
        <w:lastRenderedPageBreak/>
        <w:t>3.Громадяни мають право на зміну загального військового обов»язку альтернативною (невійськовою) службою згідно з Конституцією України та Законом України «Про альтернативну (невійськову) службу».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4.Загальний військовий обов»язок не поширюється на іноземців та осіб без громадянства, що перебувають в Україні.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5.Щодо загального військового обов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»я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зку громадяни України поділяються на такі категорії: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допризовники – особи, які підлягають приписці до</w:t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призовних дільниць;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призовники – особи, приписані до призовних дільниць;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військовослужбовці – особи, які проходять військову службу;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військовозобов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»я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зані – особи, які перебувають у запасі</w:t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6.Громадяни України чоловічої статі, придатні до проходження військової служби за станом здоров»я і віком, зобов»язані: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прибувати за викликом військового комісаріату до призовних дільниць для приписки, проходження медичного огляду, направлення;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ідготовку з метою одержання військової спеціальності, призову на військову службу або на збори;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проходити підготовку до військової служби, військову службу і виконувати військовий обов»язок у запасі;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виконувати правила військового 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іку.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7.Жінки, які за фахом мають медичну</w:t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підготовку або підготовку, споріднену з відповідною військово-обліковою спеціальністю за переліком, що визначається за переліком, що визначається Кабінетом Міністрів України, придатні до проходження військової служби за станом здоров»я і віком, беруться на військовий 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ік. Вони зобов»язані прибувати за викликом до військового комісаріату для проходження медичного огляду і виконувати правила військового обліку.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У мирний 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час</w:t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інки можуть добровільно вступити</w:t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на військову службу за контрактом. У воєнний час особи жіночої 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стат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і, які перебувають на військовому обліку чи пройшли загальне військове навчання , можуть бути призвані на військову службу за рішенням Президента України.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8.Виконання Закону України «Про загальний військовий обов»язок і військову службу» покладається на громадян України, органи виконавчої влади , органи місцевого самоврядування, об»єднання громадян, 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ідприємства, установи та організації незалежно від підпорядкування і форм</w:t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власності.</w:t>
      </w:r>
    </w:p>
    <w:p w:rsidR="00AD6BFB" w:rsidRPr="00AD6BFB" w:rsidRDefault="00AD6BFB" w:rsidP="00AD6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Стаття 2. Військова служба і виконання військового обов»язку в запасі.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1.Військова служба у Збройних Силах України та інших військових формуваннях є державною службою особливого характеру, яка полягає у професійній діяльності придатних до</w:t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неї за станом здоров»я і віком громадян України, пов»язаній з захистом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ітчизни. Час проходження військової служби зараховується до загального стажу роботи, стажу роботи 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спеціальністю, а також до стажу державної служби.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2. Порядок проходження громадянами України військової служби, їх права та обов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»я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зки визначаються цим Законом, положеннями про проходження військової службивідровідними категоріями військовослужбовців, які затверджуються Президентом України, та іншими нормативно-правовими актами.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3.Встановлюються такі види військової служби: строкова військова служба: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військова служба за контрактом солдатів, матросів, сержантів і старшин; 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військова служба за контрактом прапорщиків і мічмані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  <w:t xml:space="preserve">військова служба (навчання) за контрактом курсантів (слухачів) вищих військових закладів, а також вищих навчальних закладів, які мають кафедри військової 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ідготовки (факультети військової підготовки, відділення військової підготовки, інститути військової підготовки) з програмами підготовки на посади осіб офіцерського складу;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військова служба за контрактом 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офіцерського складу;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військова служба осіб офіцерського складу за призивом;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кадрова військова служба осіб офіцерського складу, зарахованих до Збройних Сил України та інших військових формувань до запровадження військової служби за контрактом.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4.Виконання військового обов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»я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зку в запасі у мирний час полягає у дотримуванні порядку і правил військового обліку, проходженні зборів, збереженні та вдосконаленні військовозобов»язаними знань, навичок і умінь, необхідних для виконання ними обов»язків військової служби у воєнний час відповідно до військово-облікових чи цивільних спеціальностей.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5.Громадяни,які призвані або добровільно вступили на військову службу, складають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ійськову присягу на вірність Українському народу.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Військовозобов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»я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зані, які раніше не склали Військову присягу, складають її під час зборів або мобілізації.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  <w:t>ВІЙСЬКОВА ПРИСЯГА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Я, (призвіще, ім.»я та по-батькові), вступаю на військову службу і урочисто присягаю Українському народові завжди бути йому вірним і відданим, обороняти Україну, захищати її суверенітет, територіальну цілісність і недо</w:t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торканість, сумлінно і чесно виконувати військовий обов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»я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зок, накази командирів, неухильно додержуватися Конституції України та законів України, зберігати державну і військову таємницю.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Присягаємо виконувати свої обов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»я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зки в інтересах співвітчизників.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Присягаю ніколи не зрадити Українському народові!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6.Усі громадяни, які призиваються, приймаються на військову службу або перебувають у запасі, проходять обов»язковий медичний огляд у порядку, затвердженому Міністром оборони України за погодженням з центральним органом виконавчої влади у галузі охорони здоров»я.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Стаття 3.Правова основа загального військового обов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»я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зку і військової служби.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Правовою основою загального військового обов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»я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зку і військової служби є Конституція України, а також нормативно-правові акти щодо забезпечення обороноздатності держави, виконання загального військового обов»язку, військової служби та статусу військовослужбовців.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Стаття 17. Відстрочка від призову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1.Відстрочка від призову на строкову службу надається призовникам за 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ішенням районної (міської) призовної комісії у випадках, передбачених цим Законом.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2.Відстрочка від призову за сімейними обставинами, за їх бажанням,надається призовникам, які мають: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а) непрацездатних батька і матір чи непрацездатного батька або непрацездатну маті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, якщо вони не мають інших працездатних осіб, зобов»язаних відповідно до законодавства їх утримувати, незалежно від того, проживають вони разом з непрацездатними батьками чи ні. Непрацездатність батьків визначається у порядку, передбаченому законодавством;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  <w:t xml:space="preserve">б) 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ідних братів і сестер віком до 18 років, якщо вони не працюють, або старших, якщо вони незалежно від віку є інвалідами І чи ІІ групи, у разі відсутності інших осіб, які зобов»язані їх утримувати;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в) одного з батьків, у якого на утриманні перебувають двоє і більше неповнолітніх дітей, до виповнення старшому з неповнолітніх 18 років.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Відстрочка від призову за сімейними обставинами, за їх бажанням, надається також призовникам, які мають на своєму утриманні: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а) дитину віком до трьох років, яка вихову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ється без матері у зв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»я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зку з її смертю або рішенням суду;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б) двох і більше дітей;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в) дитину-інваліда віком до 16 років;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г) дружину-інваліда;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д) непрацездатних осіб, 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ід опікою, піклуванням або на утриманні яких перебував призовник, якщо немає інших працездатних осіб, зобов»язаних відповідно до законодавства їх утримувати.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Відстрочка від призову надається призовникам на час здійснення ними опіки чи піклування, якщо у осіб, над якими встановлено опіку чи піклування, немає інших працездатних осіб, зобов»язаних відповідно до законодавства доглядати та утримувати їх.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У разі наявності в сім»ї двох синів</w:t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ідстрочка від призову 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сімейними обставинами може надавтися призовникові, якщо його 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брат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проходить строкову службу.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У разі коли призову 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ідлягають декілька синів одночасно, відстрочка може надаватися одному з них за бажанням і пропозицією батьків.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3.Відстрочка від призову за станом здоров»я на строк до одного року надається призовникам, які визнані під час медичного огляду тимчасово непридатними до військової служби.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4.Відстрочка від призову для продовження навчання надається призовникам, які навчаються у загальноосвітніх та професійно-технічних закладах усіх типів і форм власності та вищих навчальних закладах І-ІІ 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івнів акредитації, до закінчення повного курсу навчання. У разі досягнення такими призовниками 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ід час навчання 21-річного віку відстрочка втрачає силу.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Відстрочка від призову також надається: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призовникам, які навчаються в аспірантурі з відривом від виробництва, - на весь період навчання;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випускникам вищих навчальних закладів, аспірантури, які направлені на роботу до установ Національної академії наук України, - на весь період роботи;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студентам, які навчаються у вищих навчальних закладах</w:t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ІІ і ІУ 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івнів акредитації з денною формою навчання, в тому числі під час здобуття освітньо-кваліфікаційного рівня вищої освіти «магістр», - до їх закінчення;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студентам, які навчаються у вищих і середніх</w:t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духовних навчальних закладах;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випускникам професійно-технічних навчальних закладів – на один 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ік за умови їх працевлаштування і роботи за отриманою професією;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студентам, які навчаються у вищих навчальних закладах 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іх рівнів акредитації з денною формою навчання, що здійснюють підготовку фахівців для Збройних Сил України та інших військових формувань і уклали контракт про направлення їх після закінчення для подальшого проходження військової служби на посадах офіцерського складу. Перелік таких навчальних закладів та обсяги 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ідготовки фахівців визначаються Кабінетом Міністрів України за поданням Міністерства оборони України;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  <w:t>студентам, які навчаються у вищих навчальних закладах, незалежно від форм власності, а також у вищих і середніх духовних навчальних закладах, відстрочка від призову на строкову військову службу надається один раз на період навчання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Особи, відраховані за неуспішність і недисциплінованість, втрачають зазначене право на відстрочку від призову.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5.Ві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дстрорчка від призову надається призовникам з вищою педагогічною освітою – педагогічним працівникам, основним місцем роботи яких є загальноосвітні навчальні заклади, на весь період їх роботи за спеціальністю, а також медичним працівникам на період їх роботи в сільській місцевості за фахом за умови повного завантаження на займан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ій посаді.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6.Відстрочка від призову у зв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»я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зку з депутатською діяльністю як сільських, селищних і міських голів надається призовникам з числа депутатів і голів на строк виконання ними цих повноважень.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7.Відстрочка від призову також надається: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а)призовникам, які в установленому порядку переселився з районів стихійного лиха, - на строк не більше двох років з моменту переселення;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)у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разі ведення призовниками самостійно або спільно з батьками</w:t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селянського 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lastRenderedPageBreak/>
        <w:t>(фермерського) господарства – на строк не більше трьох років з моменту отримання для цієї діяльності земельної ділянки;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ризовникам, які є священнослужителями і займають посаду в одній із зареєстрованих у встановленому порядку релігійних конфесій, - на час роботи священнослужителями;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г)призовникам, які є кандидатами в народні депутати України, за їхньою заявою на період виборчого процесу;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  <w:t>(частину доповнено пунктом, наступний пункт вважати «д»: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  <w:t>Закон №744-ГУ 15.05.2003)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інших випадках, не передбачених цим Законом, згідно з рішенням призовної комісії Автономної Республіки Крим, обласних, Київської та Севастопольської міських призовних комісій за поданням районних (міських) призовних комісій.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8.Призовники, яким надано відстрочку, зобов»язані щорічно до 1 жовтня подавати у військові комісаріати документи, що 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ідтверджують їх право на відстрочку.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9.Призовники, які втратили підстави для надання відстрочки, а також особи, які не мають права на відстрочку або підстав для звільнення від призову, передбачених статтями 17 та 18 цього Закону, і не призвані з різних причин на строкову військову службу у встановлені строки, мають бути призвані 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ід час здійснення чергового призову.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Стаття 18. Звільнення від призову на строкову службу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1.Від призову на строкову службу в мирний час звільняються громадяни: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визнані за станом здоров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»я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непридатними до військової служби в мирний час;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які до дня відправки на строкову службу досягли 25-річного віку;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батько (мати), 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ідний брат чи сестра яких під час проходження військової служби загинули чи померли або стали інвалідами. Призовники, які мають право на звільнення від призову на цій 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ідставі, можуть його не використовувати;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  <w:t>(абзац у новій редакції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:З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акон №1669-ІІІ 20.04.2000)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які пройшли військову службу в інших державах.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2.Від ризову звільняються також громадяни, які закінчили курс навчання за програмою підготовки офіцерського складу або прапорщиків у навчальних закладах Міністерства внутрішніх справ України, Служби безпеки України, інших військових формувань та мають військові або спеціальні звання.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Стаття 19. Загальні умови укладення контракту на проходження військової служби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1.Військовослужбовці, які проходять кадрову або строкову військову службу, громадяни призовного віку, які мають вищу або професійно-технічну освіту і не проходили строкової служби, військовозобов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»я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зані, а також жінки, які не перебувають на військовому обліку, укладають контракт про проходження військової служби за 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контрактом з додержанням умов, передбачених статтею 20 цього Закону.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2.Військовослужбовці, які проходять військову службу за контрактом, у разі закінчення строку контракту можуть укласти новий контракт на проходження військової служби.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3.Форма, порядок і правила укладення контракту, припинення (розірвання) контракту та наслідки припинення (розірвання) контракту визначаються положеннями про проходження військової служби громадянами Укра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їни, якщо інше не передбачено законом.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Стаття 20. Прийняття на військову службу за контрактом.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1.На військову службу за контактом приймаються громадяни, які пройшли професійно-психологічний відбі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і відповідають установленим вимогам проходження військової служби: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військовослужбовці, які прослужили на строковій військовій</w:t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>службі не менше шести місяців, громадяни призовного віку, які мають вищу або професійно-технічну освіту і не проходили строкової військової служби, військовозобов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»я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зані, а також жінки, які не мають військових звань офіцерського складу, з відповідною освітою та спеціальною підготовкою віком від 18 до 40 років – на військову службу за контрактом осіб рядового сержантського і 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lastRenderedPageBreak/>
        <w:t>старшинського складу;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особи з повною загальною середньою освітою віком від 17 років до 21 року, в тому числі ті, яким 17 років виповнюється в 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ік початку військової служби, військовослужбовці, які проходять військову службу за контрактом, та військовозобов»язані віком до 23 років, які мають повну загальну середню освіту та не мають військових звань офіцерського складу, у разі зарахування їх на перший та наступні курси навчання, а також особи віком до 25 років, які мають базову вищу освіту, в разі зарахування їх на випускний курс навчання – на військову службу (навчання) курсантів вищих військових навчальних закладів або військових навчальних 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ідрозділів вищих навчальних закладів;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військовослужбовці, які закінчили вищі військові навчальні заклади або військові навчальні 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ідрозділи вищих навчальних закладів та яким присвоєно військове звання офіцерського складу, - на військову службу за контрактом осіб офіцерського складу;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прапорщики (старші прапорщики) та мічмани (старші мічмани), які мають повну вищу освіту, що відповідає 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ілю службової діяльності, - на військову службу за контрактом осіб офіцерського складу;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офіцери запасу, які не досягли граничного віку перебування на військовій службі, - на військову службу за контрактом осіб офіцерського складу;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особи офіцерського складу, які перебувають на кадровій військовій службі, - на військову службу за контрактом осіб офіцерського складу;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особи офіцерського складу, які проходять військову службу за призовом, - на військову службу за контрактом осіб офіцерського складу.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2.На військову службу за контрактом осіб офіцерського складу у Службу безпеки України, розвідувальні органи України та Управління державної охорони України приймаються також громадяни України, які мають вищу осв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іту за освітньо-кваліфікаційним 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івнем підготовки не нижче бакалавра, що відповідає профілю службової діяльності, і не досягли граничного віку перебування на військовій службі осіб офіцерського складу, із числа військовослужбовців строкової служби, які прослужили не менше шести місяців, осіб рядового, сержантського і старшинського складу, які проходять військову службу за контрактом, військовозобов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»я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заних, а також жінок віком до 40 років.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  <w:t>ВИТЯГ ІЗ ЗАКОНУ УКРАЇНИ «ПРО АЛЬТЕРНАТИВНУ (НЕВІЙСЬКОВУ) СЛУЖБУ» (Закон у новій редакції:Закон №437-ХІУ 18.02.1999)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Цей Закон визначає організаційно-правові засади альтернативної (невійськової) служби (далі – альтернативна служба), якою відповідно до Конституції України має бути замінене виконання військового обов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»я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зку, якщо його виконання суперечить релігійним переконанням громадянина.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Розділ І. ЗАГАЛЬНІ ПОЛОЖЕННЯ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Стаття 1.Альтернативна служба є службою, яка запроваджується замість проходження строкової військової служби і має на меті виконання обов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»я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зку перед суспільством.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В умовах воєнного або надзвичайного стану можуть встановлюватися окремі обмеження права громадян на проходження альтернативної служби із зазначенням строку дії цих обмежень.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  <w:t>Стаття 2. Право на альтернативну службу мають громадяни України, якщо виконання військового обов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»я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зку суперечить їхнім релігійним переконанням і ці громадяни належать до діючих згідно з законодавством України релігійних організацій, віровчення яких не допускає користування зброєю.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Стаття 3. Громадянин України, який проходить альтернативну службу, користується 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іма соціально-економічними, політичними та особистими правами і свободами, за винятками, визначеними цим та іншими законами України, відповідно до Конституції України, і виконує всі обов»язки громадянина Украни.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За громадянином, який проходить альтернативну службу, зберігають право на житлову площу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,я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ку він займав до направлення на службу, черговість на одержання житла за місцем 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проживання і роботи, а також попередня робота (посада), яку він виконував (займав) до направлення на службу, а в разі її відсутності – інша рівноцінна робота (посада( на тому самому або, за згодою працівника, на іншому 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ідприємстві, в установі, організації. Він користується переважним правом на залишення на роботі у разі скорочення чисельності або штату працівників протягом двох років з дня звільнення з альтернативної служби.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Стаття 4. На альтернативну службу направляються громадяни, які 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ідлягають призову на строкову військову службу і особисто заявили про неможливість її проходження як такої, що суперечить їхнім релігійним переконанням, документально або іншим чином підтвердили істинність переконань та стосовно яких прийнято відповідні рішення.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ідлягають направленню на альтернативну службу громадяни: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звільнені відповідно до законодавства від призову на строкову військову службу (на строк дії відстрочки);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  <w:t>яким відповідно до законодавства надано відстрочку від призову на строкову військову службу (на строк відстрочки).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Стаття 5. Альтернативну службу громадяни проходять на 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ідприємствах, в установах, організаціях, що перебувають у державній або комунальній власності, діяльність яких пов»язана із соціальним захистом населення, охороною здоров»я, захистом довкілля, будівництвом, житлово-комунальним та сільським господарством, а також патронажній службі в організаціях Товариства Червоного Хреста України.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  <w:t>(частину змінено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:З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акон №1630-ІП 06.04.2000)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Перелік підприємств, установ, організацій, на яких громадяни можуть проходити альтернативну службу, розробляється і затверджується Кабінетом Міністрів України.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Стаття 6. Строк альтернативної служби становить двадцять сім 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ісяців, а для осіб, які мають повну вищу освіту з освтньо-кваліфікаційним рівнем спеціаліста, магістра, - вісімнадцять місяців.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Час перебування громадянина на альтернативній службі зараховується до його загального трудового стажу. Цей час також зараховується до безперервного трудового стажу і 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стажу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роботи за спеціальністю за умови, якщо громадянин не пізніше ніж протягом трьох календарних місяців після звільнення з альтернативної служби приступить до роботи.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  <w:t>Стаття 7. Для вирішення питань проходження альтернативної служби утворюються комісії у справах альтернативної служби (далі – комісії) України, Автономної Республіки Крим, обласні, Київська та Севастопольська міські, а в разі необхідності – районні і міські комісії.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  <w:t>Положення про комісії у справах альтернативної служби затверджуються Кабінетом Міні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ів України.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  <w:t xml:space="preserve">Забезпечення діяльності комісій покладається на центральний орган виконавчої влади з питань праці та 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іальної політики і його територіальні органи.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При явці на приписку при собі мати такі документи:</w:t>
      </w:r>
    </w:p>
    <w:p w:rsidR="00AD6BFB" w:rsidRPr="00AD6BFB" w:rsidRDefault="00AD6BFB" w:rsidP="00AD6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AD6BFB" w:rsidRPr="00AD6BFB" w:rsidRDefault="00AD6BFB" w:rsidP="00AD6B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про розлучення батьків;</w:t>
      </w:r>
    </w:p>
    <w:p w:rsidR="00AD6BFB" w:rsidRPr="00AD6BFB" w:rsidRDefault="00AD6BFB" w:rsidP="00AD6B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про смерть батьків;</w:t>
      </w:r>
    </w:p>
    <w:p w:rsidR="00AD6BFB" w:rsidRPr="00AD6BFB" w:rsidRDefault="00AD6BFB" w:rsidP="00AD6B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лист вивчення;</w:t>
      </w:r>
    </w:p>
    <w:p w:rsidR="00AD6BFB" w:rsidRPr="00AD6BFB" w:rsidRDefault="00AD6BFB" w:rsidP="00AD6B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копія 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ідоцтва про народження (завірена);</w:t>
      </w:r>
    </w:p>
    <w:p w:rsidR="00AD6BFB" w:rsidRPr="00AD6BFB" w:rsidRDefault="00AD6BFB" w:rsidP="00AD6B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копія 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ідоцтва про освіту (завірена);</w:t>
      </w:r>
    </w:p>
    <w:p w:rsidR="00AD6BFB" w:rsidRPr="00AD6BFB" w:rsidRDefault="00AD6BFB" w:rsidP="00AD6B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BFB">
        <w:rPr>
          <w:rFonts w:ascii="Times New Roman" w:eastAsia="Times New Roman" w:hAnsi="Times New Roman" w:cs="Times New Roman"/>
          <w:sz w:val="24"/>
          <w:szCs w:val="24"/>
        </w:rPr>
        <w:t>довідка про склад сі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»ї – завіряти у ЖЕД по місцю проживання (прописки);</w:t>
      </w:r>
    </w:p>
    <w:p w:rsidR="00AD6BFB" w:rsidRPr="00AD6BFB" w:rsidRDefault="00AD6BFB" w:rsidP="00AD6B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BFB">
        <w:rPr>
          <w:rFonts w:ascii="Times New Roman" w:eastAsia="Times New Roman" w:hAnsi="Times New Roman" w:cs="Times New Roman"/>
          <w:sz w:val="24"/>
          <w:szCs w:val="24"/>
        </w:rPr>
        <w:t>довідка з місця навчання (роботи) завірена, завірена печаткою;</w:t>
      </w:r>
    </w:p>
    <w:p w:rsidR="00AD6BFB" w:rsidRPr="00AD6BFB" w:rsidRDefault="00AD6BFB" w:rsidP="00AD6B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BFB">
        <w:rPr>
          <w:rFonts w:ascii="Times New Roman" w:eastAsia="Times New Roman" w:hAnsi="Times New Roman" w:cs="Times New Roman"/>
          <w:sz w:val="24"/>
          <w:szCs w:val="24"/>
        </w:rPr>
        <w:t>характеристика з місця навчання (роботи), завірена печаткою – 2 екз.;</w:t>
      </w:r>
    </w:p>
    <w:p w:rsidR="00AD6BFB" w:rsidRPr="00AD6BFB" w:rsidRDefault="00AD6BFB" w:rsidP="00AD6B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електрокардіограма (дійсна 1 рік);</w:t>
      </w:r>
    </w:p>
    <w:p w:rsidR="00AD6BFB" w:rsidRPr="00AD6BFB" w:rsidRDefault="00AD6BFB" w:rsidP="00AD6B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флюорографія (дійсна до 1,5 року);</w:t>
      </w:r>
    </w:p>
    <w:p w:rsidR="00AD6BFB" w:rsidRPr="00AD6BFB" w:rsidRDefault="00AD6BFB" w:rsidP="00AD6B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відомість про щеплення;</w:t>
      </w:r>
    </w:p>
    <w:p w:rsidR="00AD6BFB" w:rsidRPr="00AD6BFB" w:rsidRDefault="00AD6BFB" w:rsidP="00AD6B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BFB">
        <w:rPr>
          <w:rFonts w:ascii="Times New Roman" w:eastAsia="Times New Roman" w:hAnsi="Times New Roman" w:cs="Times New Roman"/>
          <w:sz w:val="24"/>
          <w:szCs w:val="24"/>
        </w:rPr>
        <w:t>аналіз крові, аналіз сечі (дійсна до 5 місяців);</w:t>
      </w:r>
    </w:p>
    <w:p w:rsidR="00AD6BFB" w:rsidRPr="00AD6BFB" w:rsidRDefault="00AD6BFB" w:rsidP="00AD6B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BFB">
        <w:rPr>
          <w:rFonts w:ascii="Times New Roman" w:eastAsia="Times New Roman" w:hAnsi="Times New Roman" w:cs="Times New Roman"/>
          <w:sz w:val="24"/>
          <w:szCs w:val="24"/>
        </w:rPr>
        <w:t>група крові, резус фактор (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відсутності);</w:t>
      </w:r>
    </w:p>
    <w:p w:rsidR="00AD6BFB" w:rsidRPr="00AD6BFB" w:rsidRDefault="00AD6BFB" w:rsidP="00AD6B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BFB">
        <w:rPr>
          <w:rFonts w:ascii="Times New Roman" w:eastAsia="Times New Roman" w:hAnsi="Times New Roman" w:cs="Times New Roman"/>
          <w:sz w:val="24"/>
          <w:szCs w:val="24"/>
        </w:rPr>
        <w:t>медична картка Ф-25 (береться у лі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каря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школи, ПТУ, технікуму, студентській поліклініці);</w:t>
      </w:r>
    </w:p>
    <w:p w:rsidR="00AD6BFB" w:rsidRPr="00AD6BFB" w:rsidRDefault="00AD6BFB" w:rsidP="00AD6B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медична картка Ф-25 (дитячій поліклініці, по 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ісцю проживання, роботи);</w:t>
      </w:r>
    </w:p>
    <w:p w:rsidR="00AD6BFB" w:rsidRPr="00AD6BFB" w:rsidRDefault="00AD6BFB" w:rsidP="00AD6B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фотокартки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розміром 3х4 – 6 шт.;</w:t>
      </w:r>
    </w:p>
    <w:p w:rsidR="00AD6BFB" w:rsidRPr="00AD6BFB" w:rsidRDefault="00AD6BFB" w:rsidP="00AD6B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BFB">
        <w:rPr>
          <w:rFonts w:ascii="Times New Roman" w:eastAsia="Times New Roman" w:hAnsi="Times New Roman" w:cs="Times New Roman"/>
          <w:sz w:val="24"/>
          <w:szCs w:val="24"/>
        </w:rPr>
        <w:t>індентифікаційний номер (береться у податковій інспекції), копія (завірена);</w:t>
      </w:r>
    </w:p>
    <w:p w:rsidR="00AD6BFB" w:rsidRPr="00AD6BFB" w:rsidRDefault="00AD6BFB" w:rsidP="00AD6B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BFB">
        <w:rPr>
          <w:rFonts w:ascii="Times New Roman" w:eastAsia="Times New Roman" w:hAnsi="Times New Roman" w:cs="Times New Roman"/>
          <w:sz w:val="24"/>
          <w:szCs w:val="24"/>
        </w:rPr>
        <w:t>посвідчення і довідки про складання спортивних розряді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, про спеціальність;</w:t>
      </w:r>
    </w:p>
    <w:p w:rsidR="00AD6BFB" w:rsidRPr="00AD6BFB" w:rsidRDefault="00AD6BFB" w:rsidP="00AD6B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BFB">
        <w:rPr>
          <w:rFonts w:ascii="Times New Roman" w:eastAsia="Times New Roman" w:hAnsi="Times New Roman" w:cs="Times New Roman"/>
          <w:sz w:val="24"/>
          <w:szCs w:val="24"/>
        </w:rPr>
        <w:t>одержану в навчальній частині ПСОУ і навчальному закладі системи профтехосвіти;</w:t>
      </w:r>
    </w:p>
    <w:p w:rsidR="00AD6BFB" w:rsidRPr="00AD6BFB" w:rsidRDefault="00AD6BFB" w:rsidP="00AD6B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посвідчення водія автомобіля;</w:t>
      </w:r>
    </w:p>
    <w:p w:rsidR="00AD6BFB" w:rsidRPr="00AD6BFB" w:rsidRDefault="00AD6BFB" w:rsidP="00AD6B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довідку про середній заробіток, 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ідписану керівником та головним бухгалтером і засвідчену печаткою підприємства.</w:t>
      </w:r>
    </w:p>
    <w:p w:rsidR="00AD6BFB" w:rsidRPr="00AD6BFB" w:rsidRDefault="00AD6BFB" w:rsidP="00AD6BF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  <w:t>Зразок повістки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Громадянину______________________________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який проживає_____________________________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  <w:t>ПОВІСТКА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На підставі ст.14 Закону України «Про загальний військовий обов»язок військову службу» Вам необхідно пройти приписку до призивної дільниці.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Пропоную «__»________2003 р. до «__» години прибути в Києво-Святошинський райвійськкомат м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иєва, вул.Котельникова,25-а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З собою мати паспорт (свідоцтво про народження).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Ст. 15 п.4 Закону України «Про ЗВО і 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: Поважними причинам неприбуття громадян до призовних дільниць у строки, встановлені військовим комісаріатом, визначаються: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хвороба громадянина, яка позбавила його можливості особистого прибуття у вказаний пункт;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смерть або тяжка хвороба близького родича;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перешкода стихійного характеру, або інші обставини, що позбавили громадянина можливості особисто прибути у вказаний пун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кт і стр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ок.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Причини неприбуття мають бути 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ідтверджені відповідними документами.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ВІЙСЬКОВИЙ КОМІСАР КИЄВО-СВЯТОШИНСЬКОГО РАЙОННОГО ВІЙСЬКОВОГО КОМІСАРІАТУ КИЇВСЬКОЇ ОБЛ. ПОЛКОВНИК П.І.КРАЙНИК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  <w:t>РОЗПИСКА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  <w:t>Повістка на ім</w:t>
      </w:r>
      <w:proofErr w:type="gramStart"/>
      <w:r w:rsidRPr="00AD6BFB">
        <w:rPr>
          <w:rFonts w:ascii="Times New Roman" w:eastAsia="Times New Roman" w:hAnsi="Times New Roman" w:cs="Times New Roman"/>
          <w:sz w:val="24"/>
          <w:szCs w:val="24"/>
        </w:rPr>
        <w:t>»я</w:t>
      </w:r>
      <w:proofErr w:type="gramEnd"/>
      <w:r w:rsidRPr="00AD6BFB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про явку в РВК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br/>
        <w:t>«___»____________2008р.</w:t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             </w:t>
      </w:r>
      <w:r w:rsidRPr="00AD6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t>до «__» год. Отримав</w:t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«___»____________2008р_________________________</w:t>
      </w:r>
      <w:r w:rsidRPr="00AD6BFB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           (дата, час, підпис, прізвище)</w:t>
      </w:r>
    </w:p>
    <w:p w:rsidR="00443758" w:rsidRDefault="00443758"/>
    <w:sectPr w:rsidR="00443758" w:rsidSect="00443758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C2998"/>
    <w:multiLevelType w:val="multilevel"/>
    <w:tmpl w:val="EEF8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20"/>
  <w:characterSpacingControl w:val="doNotCompress"/>
  <w:compat/>
  <w:rsids>
    <w:rsidRoot w:val="00AD6BFB"/>
    <w:rsid w:val="00024818"/>
    <w:rsid w:val="000248AD"/>
    <w:rsid w:val="0003792C"/>
    <w:rsid w:val="00070BCD"/>
    <w:rsid w:val="0007238A"/>
    <w:rsid w:val="0014527D"/>
    <w:rsid w:val="00175C04"/>
    <w:rsid w:val="001775E7"/>
    <w:rsid w:val="001A2775"/>
    <w:rsid w:val="00225A7C"/>
    <w:rsid w:val="002277DF"/>
    <w:rsid w:val="00255FC3"/>
    <w:rsid w:val="00262805"/>
    <w:rsid w:val="0026657E"/>
    <w:rsid w:val="003311C6"/>
    <w:rsid w:val="003834F1"/>
    <w:rsid w:val="00443758"/>
    <w:rsid w:val="004600C0"/>
    <w:rsid w:val="005B0B39"/>
    <w:rsid w:val="005D673F"/>
    <w:rsid w:val="005F1FB0"/>
    <w:rsid w:val="00663D45"/>
    <w:rsid w:val="006926F4"/>
    <w:rsid w:val="008E01EA"/>
    <w:rsid w:val="008E30FF"/>
    <w:rsid w:val="00912172"/>
    <w:rsid w:val="0099733F"/>
    <w:rsid w:val="009F5F05"/>
    <w:rsid w:val="00AC795A"/>
    <w:rsid w:val="00AD6BFB"/>
    <w:rsid w:val="00BF7228"/>
    <w:rsid w:val="00C04026"/>
    <w:rsid w:val="00CC7A87"/>
    <w:rsid w:val="00CF5786"/>
    <w:rsid w:val="00D16AB5"/>
    <w:rsid w:val="00D30E95"/>
    <w:rsid w:val="00D426F6"/>
    <w:rsid w:val="00EE42D8"/>
    <w:rsid w:val="00F4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5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3847</Words>
  <Characters>21928</Characters>
  <Application>Microsoft Office Word</Application>
  <DocSecurity>0</DocSecurity>
  <Lines>182</Lines>
  <Paragraphs>51</Paragraphs>
  <ScaleCrop>false</ScaleCrop>
  <Company/>
  <LinksUpToDate>false</LinksUpToDate>
  <CharactersWithSpaces>25724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Альона</dc:creator>
  <cp:lastModifiedBy>Альона</cp:lastModifiedBy>
  <cp:revision>1</cp:revision>
  <dcterms:created xsi:type="dcterms:W3CDTF">2012-06-09T18:21:00Z</dcterms:created>
  <dcterms:modified xsi:type="dcterms:W3CDTF">2012-06-09T18:23:00Z</dcterms:modified>
</cp:coreProperties>
</file>